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B5CA1" w14:textId="6BEC917D" w:rsidR="005F1EC0" w:rsidRPr="00FB6F48" w:rsidRDefault="005F1EC0" w:rsidP="005F1EC0">
      <w:pPr>
        <w:pStyle w:val="NormaleWeb"/>
        <w:jc w:val="center"/>
        <w:rPr>
          <w:rStyle w:val="Enfasigrassetto"/>
          <w:b w:val="0"/>
          <w:bCs w:val="0"/>
          <w:sz w:val="22"/>
          <w:szCs w:val="22"/>
          <w:u w:val="single"/>
        </w:rPr>
      </w:pPr>
      <w:r w:rsidRPr="00FB6F48">
        <w:rPr>
          <w:rStyle w:val="Enfasigrassetto"/>
          <w:b w:val="0"/>
          <w:bCs w:val="0"/>
          <w:sz w:val="22"/>
          <w:szCs w:val="22"/>
          <w:u w:val="single"/>
        </w:rPr>
        <w:t>COMUNICATO STAMPA</w:t>
      </w:r>
    </w:p>
    <w:p w14:paraId="5A709404" w14:textId="2AA656A8" w:rsidR="00A82B5F" w:rsidRPr="00A82B5F" w:rsidRDefault="00A82B5F" w:rsidP="00A82B5F">
      <w:pPr>
        <w:pStyle w:val="NormaleWeb"/>
        <w:jc w:val="center"/>
        <w:rPr>
          <w:rStyle w:val="Enfasigrassetto"/>
          <w:b w:val="0"/>
          <w:bCs w:val="0"/>
          <w:i/>
          <w:iCs/>
          <w:color w:val="C45911" w:themeColor="accent2" w:themeShade="BF"/>
          <w:sz w:val="26"/>
          <w:szCs w:val="26"/>
        </w:rPr>
      </w:pPr>
      <w:r w:rsidRPr="00A82B5F">
        <w:rPr>
          <w:rStyle w:val="Enfasigrassetto"/>
          <w:i/>
          <w:iCs/>
          <w:color w:val="C45911" w:themeColor="accent2" w:themeShade="BF"/>
          <w:sz w:val="26"/>
          <w:szCs w:val="26"/>
        </w:rPr>
        <w:t xml:space="preserve">BERGAMO CAPITALE DEL MONDO RURALE </w:t>
      </w:r>
    </w:p>
    <w:p w14:paraId="6B36931A" w14:textId="200577A4" w:rsidR="00A82B5F" w:rsidRDefault="00A82B5F" w:rsidP="00E8120A">
      <w:pPr>
        <w:pStyle w:val="NormaleWeb"/>
        <w:jc w:val="center"/>
        <w:rPr>
          <w:rStyle w:val="Enfasigrassetto"/>
          <w:color w:val="C45911" w:themeColor="accent2" w:themeShade="BF"/>
          <w:sz w:val="26"/>
          <w:szCs w:val="26"/>
        </w:rPr>
      </w:pPr>
      <w:r>
        <w:rPr>
          <w:rStyle w:val="Enfasigrassetto"/>
          <w:color w:val="C45911" w:themeColor="accent2" w:themeShade="BF"/>
          <w:sz w:val="26"/>
          <w:szCs w:val="26"/>
        </w:rPr>
        <w:t xml:space="preserve">AGRICOLTURA E ZOOTECNIA REGISTRANO IL TUTTO ESAURITO ALLA </w:t>
      </w:r>
      <w:r w:rsidR="005F1EC0" w:rsidRPr="00C8155C">
        <w:rPr>
          <w:rStyle w:val="Enfasigrassetto"/>
          <w:color w:val="C45911" w:themeColor="accent2" w:themeShade="BF"/>
          <w:sz w:val="26"/>
          <w:szCs w:val="26"/>
        </w:rPr>
        <w:t>FIERA DI SANT’ALESSANDRO</w:t>
      </w:r>
    </w:p>
    <w:p w14:paraId="3E040BAD" w14:textId="0C65B5FB" w:rsidR="00E8120A" w:rsidRDefault="005D4198" w:rsidP="00E8120A">
      <w:pPr>
        <w:pStyle w:val="NormaleWeb"/>
        <w:jc w:val="center"/>
        <w:rPr>
          <w:rStyle w:val="Enfasigrassetto"/>
          <w:color w:val="C45911" w:themeColor="accent2" w:themeShade="BF"/>
          <w:sz w:val="26"/>
          <w:szCs w:val="26"/>
        </w:rPr>
      </w:pPr>
      <w:r>
        <w:rPr>
          <w:rStyle w:val="Enfasigrassetto"/>
          <w:color w:val="C45911" w:themeColor="accent2" w:themeShade="BF"/>
          <w:sz w:val="26"/>
          <w:szCs w:val="26"/>
        </w:rPr>
        <w:t xml:space="preserve">RECORD STORICO, SFIORATE LE 50.000 PRESENZE </w:t>
      </w:r>
      <w:r w:rsidR="00A82B5F">
        <w:rPr>
          <w:rStyle w:val="Enfasigrassetto"/>
          <w:color w:val="C45911" w:themeColor="accent2" w:themeShade="BF"/>
          <w:sz w:val="26"/>
          <w:szCs w:val="26"/>
        </w:rPr>
        <w:t>IN TRE GIORNI</w:t>
      </w:r>
    </w:p>
    <w:p w14:paraId="46748C2F" w14:textId="3101D3FE" w:rsidR="00740155" w:rsidRPr="002D551B" w:rsidRDefault="005D4198" w:rsidP="002D551B">
      <w:pPr>
        <w:pStyle w:val="NormaleWeb"/>
        <w:jc w:val="center"/>
        <w:rPr>
          <w:i/>
          <w:iCs/>
          <w:color w:val="C45911" w:themeColor="accent2" w:themeShade="BF"/>
        </w:rPr>
      </w:pPr>
      <w:r w:rsidRPr="002D551B">
        <w:rPr>
          <w:i/>
          <w:iCs/>
          <w:color w:val="C45911" w:themeColor="accent2" w:themeShade="BF"/>
        </w:rPr>
        <w:t>Record storico per la</w:t>
      </w:r>
      <w:r w:rsidR="00740155" w:rsidRPr="002D551B">
        <w:rPr>
          <w:i/>
          <w:iCs/>
          <w:color w:val="C45911" w:themeColor="accent2" w:themeShade="BF"/>
        </w:rPr>
        <w:t xml:space="preserve"> Fiera di Sant’Alessandro 2025:</w:t>
      </w:r>
      <w:r w:rsidR="002D551B">
        <w:rPr>
          <w:i/>
          <w:iCs/>
          <w:color w:val="C45911" w:themeColor="accent2" w:themeShade="BF"/>
        </w:rPr>
        <w:t xml:space="preserve"> </w:t>
      </w:r>
      <w:r w:rsidR="00740155" w:rsidRPr="002D551B">
        <w:rPr>
          <w:i/>
          <w:iCs/>
          <w:color w:val="C45911" w:themeColor="accent2" w:themeShade="BF"/>
        </w:rPr>
        <w:t>190 espositori provenienti da 14 regioni e due Paesi esteri (Austria e</w:t>
      </w:r>
      <w:r w:rsidR="002D551B">
        <w:rPr>
          <w:i/>
          <w:iCs/>
          <w:color w:val="C45911" w:themeColor="accent2" w:themeShade="BF"/>
        </w:rPr>
        <w:t>d</w:t>
      </w:r>
      <w:r w:rsidR="00740155" w:rsidRPr="002D551B">
        <w:rPr>
          <w:i/>
          <w:iCs/>
          <w:color w:val="C45911" w:themeColor="accent2" w:themeShade="BF"/>
        </w:rPr>
        <w:t xml:space="preserve"> Ecuador) e</w:t>
      </w:r>
      <w:r w:rsidRPr="002D551B">
        <w:rPr>
          <w:i/>
          <w:iCs/>
          <w:color w:val="C45911" w:themeColor="accent2" w:themeShade="BF"/>
        </w:rPr>
        <w:t xml:space="preserve"> quasi 50mila </w:t>
      </w:r>
      <w:r w:rsidR="00740155" w:rsidRPr="002D551B">
        <w:rPr>
          <w:i/>
          <w:iCs/>
          <w:color w:val="C45911" w:themeColor="accent2" w:themeShade="BF"/>
        </w:rPr>
        <w:t>appassionati giunti da tutta la Lombardia</w:t>
      </w:r>
    </w:p>
    <w:p w14:paraId="2B2F1D0F" w14:textId="34BE5CF3" w:rsidR="00740155" w:rsidRDefault="00866A4A" w:rsidP="007D3CA4">
      <w:pPr>
        <w:pStyle w:val="NormaleWeb"/>
        <w:jc w:val="both"/>
      </w:pPr>
      <w:r w:rsidRPr="00C8155C">
        <w:rPr>
          <w:i/>
          <w:iCs/>
        </w:rPr>
        <w:t>Bergamo, 7 settembre 2025</w:t>
      </w:r>
      <w:r w:rsidRPr="00C8155C">
        <w:t xml:space="preserve"> – </w:t>
      </w:r>
      <w:r w:rsidR="00B15D71" w:rsidRPr="002D551B">
        <w:rPr>
          <w:b/>
          <w:bCs/>
        </w:rPr>
        <w:t>Sant’Alessandro da record</w:t>
      </w:r>
      <w:r w:rsidR="00B15D71">
        <w:t xml:space="preserve">. L’edizione numero </w:t>
      </w:r>
      <w:r w:rsidRPr="00C8155C">
        <w:t>22</w:t>
      </w:r>
      <w:r w:rsidR="00B15D71">
        <w:t>, da quando il polo fieristico di via Lunga accoglie la tre giorni di rassegna dedicata al mondo rurale, ha chiuso i battenti con numeri straordinari</w:t>
      </w:r>
      <w:r w:rsidR="005D4198">
        <w:t>, tanto da segnare un record storico</w:t>
      </w:r>
      <w:r w:rsidR="00B15D71">
        <w:t>:</w:t>
      </w:r>
      <w:r w:rsidR="005D4198">
        <w:t xml:space="preserve"> </w:t>
      </w:r>
      <w:r w:rsidR="005D4198" w:rsidRPr="002D551B">
        <w:rPr>
          <w:b/>
          <w:bCs/>
        </w:rPr>
        <w:t>quasi 50mila</w:t>
      </w:r>
      <w:r w:rsidR="005D4198">
        <w:t xml:space="preserve"> </w:t>
      </w:r>
      <w:r w:rsidR="00B15D71" w:rsidRPr="002D551B">
        <w:rPr>
          <w:b/>
          <w:bCs/>
        </w:rPr>
        <w:t>i visitatori</w:t>
      </w:r>
      <w:r w:rsidR="00B15D71">
        <w:t xml:space="preserve"> che si sono riversati da venerdì 5 a domenica 7 settembre, a </w:t>
      </w:r>
      <w:r w:rsidR="00A82B5F">
        <w:t>conf</w:t>
      </w:r>
      <w:r w:rsidR="00B15D71">
        <w:t>erma del</w:t>
      </w:r>
      <w:r w:rsidRPr="00C8155C">
        <w:t xml:space="preserve">la forza e </w:t>
      </w:r>
      <w:r w:rsidR="00B15D71">
        <w:t>del</w:t>
      </w:r>
      <w:r w:rsidRPr="00C8155C">
        <w:t xml:space="preserve">l’attualità di un appuntamento </w:t>
      </w:r>
      <w:r w:rsidR="00A82B5F">
        <w:t xml:space="preserve">di </w:t>
      </w:r>
      <w:r w:rsidRPr="00C8155C">
        <w:rPr>
          <w:b/>
          <w:bCs/>
        </w:rPr>
        <w:t>confronto e crescita</w:t>
      </w:r>
      <w:r w:rsidRPr="00C8155C">
        <w:t xml:space="preserve"> per </w:t>
      </w:r>
      <w:r w:rsidR="007D3CA4" w:rsidRPr="00C8155C">
        <w:t>il</w:t>
      </w:r>
      <w:r w:rsidRPr="00C8155C">
        <w:t xml:space="preserve"> </w:t>
      </w:r>
      <w:r w:rsidRPr="00C8155C">
        <w:rPr>
          <w:b/>
          <w:bCs/>
        </w:rPr>
        <w:t>comparto agricolo e zootecnico</w:t>
      </w:r>
      <w:r w:rsidR="007D3CA4" w:rsidRPr="00C8155C">
        <w:t xml:space="preserve"> regionale</w:t>
      </w:r>
      <w:r w:rsidR="000146F1" w:rsidRPr="00C8155C">
        <w:t xml:space="preserve"> e nazionale</w:t>
      </w:r>
      <w:r w:rsidR="007D3CA4" w:rsidRPr="00C8155C">
        <w:t>.</w:t>
      </w:r>
    </w:p>
    <w:p w14:paraId="3D364697" w14:textId="692BB9E1" w:rsidR="00866A4A" w:rsidRPr="00C8155C" w:rsidRDefault="002D551B" w:rsidP="007D3CA4">
      <w:pPr>
        <w:pStyle w:val="NormaleWeb"/>
        <w:jc w:val="both"/>
      </w:pPr>
      <w:r w:rsidRPr="002D551B">
        <w:rPr>
          <w:b/>
          <w:bCs/>
        </w:rPr>
        <w:t>O</w:t>
      </w:r>
      <w:r w:rsidR="005D4198" w:rsidRPr="002D551B">
        <w:rPr>
          <w:b/>
          <w:bCs/>
        </w:rPr>
        <w:t>ltre 49mila</w:t>
      </w:r>
      <w:r w:rsidR="00866A4A" w:rsidRPr="00C8155C">
        <w:t xml:space="preserve"> </w:t>
      </w:r>
      <w:r w:rsidR="00866A4A" w:rsidRPr="00C8155C">
        <w:rPr>
          <w:b/>
          <w:bCs/>
        </w:rPr>
        <w:t>visitatori</w:t>
      </w:r>
      <w:r>
        <w:rPr>
          <w:b/>
          <w:bCs/>
        </w:rPr>
        <w:t xml:space="preserve"> </w:t>
      </w:r>
      <w:r w:rsidR="00A82B5F">
        <w:t xml:space="preserve">attratti da </w:t>
      </w:r>
      <w:r w:rsidR="00866A4A" w:rsidRPr="00C8155C">
        <w:rPr>
          <w:b/>
          <w:bCs/>
        </w:rPr>
        <w:t>cultura contadina</w:t>
      </w:r>
      <w:r w:rsidR="00866A4A" w:rsidRPr="00C8155C">
        <w:t xml:space="preserve">, </w:t>
      </w:r>
      <w:r w:rsidR="00866A4A" w:rsidRPr="00C8155C">
        <w:rPr>
          <w:b/>
          <w:bCs/>
        </w:rPr>
        <w:t>innovazione tecnologica</w:t>
      </w:r>
      <w:r w:rsidR="00866A4A" w:rsidRPr="00C8155C">
        <w:t xml:space="preserve"> e </w:t>
      </w:r>
      <w:r w:rsidR="007D3CA4" w:rsidRPr="00C8155C">
        <w:rPr>
          <w:b/>
          <w:bCs/>
        </w:rPr>
        <w:t>moment</w:t>
      </w:r>
      <w:r w:rsidR="00866A4A" w:rsidRPr="00C8155C">
        <w:rPr>
          <w:b/>
          <w:bCs/>
        </w:rPr>
        <w:t>i di intrattenimento</w:t>
      </w:r>
      <w:r w:rsidR="00866A4A" w:rsidRPr="00C8155C">
        <w:t xml:space="preserve"> </w:t>
      </w:r>
      <w:r w:rsidR="00A82B5F">
        <w:t xml:space="preserve">costruiti su misura per </w:t>
      </w:r>
      <w:r w:rsidR="00CD7110">
        <w:t>una platea</w:t>
      </w:r>
      <w:r w:rsidR="00A82B5F">
        <w:t xml:space="preserve"> variegat</w:t>
      </w:r>
      <w:r w:rsidR="00CD7110">
        <w:t>a</w:t>
      </w:r>
      <w:r>
        <w:t>: u</w:t>
      </w:r>
      <w:r w:rsidR="00B15D71">
        <w:t>n traguardo importante, che bissa quello degli annali, in particolare i</w:t>
      </w:r>
      <w:r w:rsidR="00740155">
        <w:t xml:space="preserve"> 47mila </w:t>
      </w:r>
      <w:r w:rsidR="00B15D71">
        <w:t>del 2023, per un</w:t>
      </w:r>
      <w:r>
        <w:t xml:space="preserve"> evento </w:t>
      </w:r>
      <w:r w:rsidR="00B15D71">
        <w:t xml:space="preserve">che si conferma, ancora una volta, il punto di riferimento di tanti </w:t>
      </w:r>
      <w:r w:rsidR="00B15D71" w:rsidRPr="002D551B">
        <w:rPr>
          <w:b/>
          <w:bCs/>
        </w:rPr>
        <w:t xml:space="preserve">professionisti e appassionati </w:t>
      </w:r>
      <w:r w:rsidR="00B15D71" w:rsidRPr="00CF0AF8">
        <w:rPr>
          <w:b/>
          <w:bCs/>
        </w:rPr>
        <w:t>del settore</w:t>
      </w:r>
      <w:r w:rsidR="00B15D71">
        <w:t xml:space="preserve">, oltre che </w:t>
      </w:r>
      <w:r w:rsidR="00B15D71" w:rsidRPr="002D551B">
        <w:rPr>
          <w:b/>
          <w:bCs/>
        </w:rPr>
        <w:t>famiglie</w:t>
      </w:r>
      <w:r w:rsidR="00B15D71">
        <w:t xml:space="preserve"> che hanno scelto di visitare la fiera che, di fatto, apre in via ufficiale il calendario del polo fieristico</w:t>
      </w:r>
      <w:r>
        <w:t>.</w:t>
      </w:r>
    </w:p>
    <w:p w14:paraId="663ED3DD" w14:textId="2E5DDF55" w:rsidR="00866A4A" w:rsidRPr="00C8155C" w:rsidRDefault="00866A4A" w:rsidP="007D3CA4">
      <w:pPr>
        <w:pStyle w:val="NormaleWeb"/>
        <w:jc w:val="both"/>
      </w:pPr>
      <w:r w:rsidRPr="00C8155C">
        <w:t xml:space="preserve">Il ritorno della </w:t>
      </w:r>
      <w:r w:rsidRPr="00C8155C">
        <w:rPr>
          <w:rStyle w:val="Enfasigrassetto"/>
        </w:rPr>
        <w:t>rassegna zootecnica</w:t>
      </w:r>
      <w:r w:rsidRPr="00C8155C">
        <w:t xml:space="preserve"> – con bovini, ovi</w:t>
      </w:r>
      <w:r w:rsidR="008E60BA" w:rsidRPr="00C8155C">
        <w:t>-</w:t>
      </w:r>
      <w:r w:rsidRPr="00C8155C">
        <w:t>caprini</w:t>
      </w:r>
      <w:r w:rsidR="008E60BA" w:rsidRPr="00C8155C">
        <w:t xml:space="preserve">, equidi </w:t>
      </w:r>
      <w:r w:rsidRPr="00C8155C">
        <w:t xml:space="preserve">e altri animali da fattoria – ha rappresentato uno </w:t>
      </w:r>
      <w:r w:rsidR="00DA74EC" w:rsidRPr="00C8155C">
        <w:t xml:space="preserve">degli eventi </w:t>
      </w:r>
      <w:r w:rsidRPr="00C8155C">
        <w:t>più attesi, accompagnato da un’</w:t>
      </w:r>
      <w:r w:rsidRPr="00C8155C">
        <w:rPr>
          <w:b/>
          <w:bCs/>
        </w:rPr>
        <w:t>area macchine e attrezzature</w:t>
      </w:r>
      <w:r w:rsidRPr="00C8155C">
        <w:t xml:space="preserve"> molto frequentata dagli addetti ai lavori e da un’offerta sempre più ricca dedicata alle </w:t>
      </w:r>
      <w:r w:rsidRPr="00C8155C">
        <w:rPr>
          <w:b/>
          <w:bCs/>
        </w:rPr>
        <w:t>nuove frontiere dell’</w:t>
      </w:r>
      <w:r w:rsidR="008E60BA" w:rsidRPr="00C8155C">
        <w:rPr>
          <w:b/>
          <w:bCs/>
        </w:rPr>
        <w:t>a</w:t>
      </w:r>
      <w:r w:rsidRPr="00C8155C">
        <w:rPr>
          <w:b/>
          <w:bCs/>
        </w:rPr>
        <w:t>gritech</w:t>
      </w:r>
      <w:r w:rsidRPr="00C8155C">
        <w:t>, della digitalizzazione e della sostenibilità.</w:t>
      </w:r>
    </w:p>
    <w:p w14:paraId="1352AA4B" w14:textId="4C3761D1" w:rsidR="00866A4A" w:rsidRPr="00C8155C" w:rsidRDefault="00866A4A" w:rsidP="007D3CA4">
      <w:pPr>
        <w:pStyle w:val="NormaleWeb"/>
        <w:jc w:val="both"/>
      </w:pPr>
      <w:r w:rsidRPr="00C8155C">
        <w:t xml:space="preserve">Oltre </w:t>
      </w:r>
      <w:r w:rsidRPr="00C8155C">
        <w:rPr>
          <w:rStyle w:val="Enfasigrassetto"/>
        </w:rPr>
        <w:t>190 espositori</w:t>
      </w:r>
      <w:r w:rsidRPr="00C8155C">
        <w:t xml:space="preserve">, in rappresentanza di 14 regioni italiane e due Paesi esteri (Austria ed Ecuador), hanno animato i </w:t>
      </w:r>
      <w:r w:rsidRPr="00C8155C">
        <w:rPr>
          <w:rStyle w:val="Enfasigrassetto"/>
        </w:rPr>
        <w:t>40mila metri quadrati</w:t>
      </w:r>
      <w:r w:rsidRPr="00C8155C">
        <w:t xml:space="preserve"> di fiera</w:t>
      </w:r>
      <w:r w:rsidR="00A82B5F">
        <w:t>,</w:t>
      </w:r>
      <w:r w:rsidRPr="00C8155C">
        <w:t xml:space="preserve"> proponendo prodotti, soluzioni e saperi che spaziano dalle tecniche agricole più tradizionali fino agli scenari più avanzati legati all’intelligenza artificiale. I padiglioni e il centro congressi hanno ospitato </w:t>
      </w:r>
      <w:r w:rsidRPr="00C8155C">
        <w:rPr>
          <w:rStyle w:val="Enfasigrassetto"/>
        </w:rPr>
        <w:t>incontri e convegni</w:t>
      </w:r>
      <w:r w:rsidRPr="00C8155C">
        <w:t xml:space="preserve"> che hanno </w:t>
      </w:r>
      <w:r w:rsidR="00A82B5F">
        <w:t>affrontato</w:t>
      </w:r>
      <w:r w:rsidRPr="00C8155C">
        <w:t xml:space="preserve"> </w:t>
      </w:r>
      <w:r w:rsidRPr="00C8155C">
        <w:rPr>
          <w:b/>
          <w:bCs/>
        </w:rPr>
        <w:t>temi cruciali</w:t>
      </w:r>
      <w:r w:rsidRPr="00C8155C">
        <w:t xml:space="preserve"> come il cambiamento climatico, la gestione delle emergenze sanitarie negli allevamenti e la transizione energetica</w:t>
      </w:r>
      <w:r w:rsidR="00DA74EC" w:rsidRPr="00C8155C">
        <w:t xml:space="preserve"> e digitale grazie alla collaborazione di </w:t>
      </w:r>
      <w:r w:rsidR="00DA74EC" w:rsidRPr="00C8155C">
        <w:rPr>
          <w:rStyle w:val="Enfasigrassetto"/>
          <w:b w:val="0"/>
          <w:bCs w:val="0"/>
        </w:rPr>
        <w:t xml:space="preserve">Coldiretti, Confagricoltura, </w:t>
      </w:r>
      <w:proofErr w:type="spellStart"/>
      <w:r w:rsidR="00DA74EC" w:rsidRPr="00C8155C">
        <w:rPr>
          <w:rStyle w:val="Enfasigrassetto"/>
          <w:b w:val="0"/>
          <w:bCs w:val="0"/>
        </w:rPr>
        <w:t>Aic</w:t>
      </w:r>
      <w:proofErr w:type="spellEnd"/>
      <w:r w:rsidR="00DA74EC" w:rsidRPr="00C8155C">
        <w:rPr>
          <w:rStyle w:val="Enfasigrassetto"/>
          <w:b w:val="0"/>
          <w:bCs w:val="0"/>
        </w:rPr>
        <w:t xml:space="preserve"> (Associazione Italiana Coltivatori), Cia (Confederazione Italiana Agricoltori) e </w:t>
      </w:r>
      <w:proofErr w:type="spellStart"/>
      <w:r w:rsidR="00DA74EC" w:rsidRPr="00C8155C">
        <w:rPr>
          <w:rStyle w:val="Enfasigrassetto"/>
          <w:b w:val="0"/>
          <w:bCs w:val="0"/>
        </w:rPr>
        <w:t>Ats</w:t>
      </w:r>
      <w:proofErr w:type="spellEnd"/>
      <w:r w:rsidR="00DA74EC" w:rsidRPr="00C8155C">
        <w:rPr>
          <w:rStyle w:val="Enfasigrassetto"/>
          <w:b w:val="0"/>
          <w:bCs w:val="0"/>
        </w:rPr>
        <w:t xml:space="preserve"> (Agenzia di Tutela della Salute) Bergamo.</w:t>
      </w:r>
    </w:p>
    <w:p w14:paraId="655BAD06" w14:textId="6CEC610C" w:rsidR="00866A4A" w:rsidRDefault="00A82B5F" w:rsidP="007D3CA4">
      <w:pPr>
        <w:pStyle w:val="NormaleWeb"/>
        <w:jc w:val="both"/>
      </w:pPr>
      <w:r>
        <w:t>Famiglie e bambini ordinatamente in fila</w:t>
      </w:r>
      <w:r w:rsidR="00866A4A" w:rsidRPr="00C8155C">
        <w:t xml:space="preserve"> anche per le </w:t>
      </w:r>
      <w:r w:rsidR="00866A4A" w:rsidRPr="00C8155C">
        <w:rPr>
          <w:rStyle w:val="Enfasigrassetto"/>
        </w:rPr>
        <w:t xml:space="preserve">attività esperienziali </w:t>
      </w:r>
      <w:r w:rsidR="00866A4A" w:rsidRPr="00C8155C">
        <w:t>che hanno avvicinato al mondo agricolo: dal battesimo della sella</w:t>
      </w:r>
      <w:r w:rsidR="009732F0" w:rsidRPr="00C8155C">
        <w:t xml:space="preserve"> alle dimostrazioni di api e arnie,</w:t>
      </w:r>
      <w:r w:rsidR="00866A4A" w:rsidRPr="00C8155C">
        <w:t xml:space="preserve"> dall’onoterapia</w:t>
      </w:r>
      <w:r w:rsidR="009732F0" w:rsidRPr="00C8155C">
        <w:t xml:space="preserve"> al Western Show, dalla Country Dance Marathon</w:t>
      </w:r>
      <w:r w:rsidR="00866A4A" w:rsidRPr="00C8155C">
        <w:t xml:space="preserve"> alle dimostrazioni con droni. Tra i momenti di maggior </w:t>
      </w:r>
      <w:r w:rsidR="00866A4A" w:rsidRPr="00C8155C">
        <w:lastRenderedPageBreak/>
        <w:t xml:space="preserve">richiamo, il </w:t>
      </w:r>
      <w:r w:rsidR="00866A4A" w:rsidRPr="00C8155C">
        <w:rPr>
          <w:rStyle w:val="Enfasigrassetto"/>
        </w:rPr>
        <w:t xml:space="preserve">Gran Galà Equestre </w:t>
      </w:r>
      <w:r w:rsidR="009732F0" w:rsidRPr="00C8155C">
        <w:rPr>
          <w:rStyle w:val="Enfasigrassetto"/>
        </w:rPr>
        <w:t>“</w:t>
      </w:r>
      <w:r w:rsidR="00866A4A" w:rsidRPr="00C8155C">
        <w:rPr>
          <w:rStyle w:val="Enfasigrassetto"/>
        </w:rPr>
        <w:t>Giona Show</w:t>
      </w:r>
      <w:r w:rsidR="009732F0" w:rsidRPr="00C8155C">
        <w:rPr>
          <w:rStyle w:val="Enfasigrassetto"/>
        </w:rPr>
        <w:t>”</w:t>
      </w:r>
      <w:r w:rsidR="00742C4E" w:rsidRPr="00C8155C">
        <w:t xml:space="preserve"> </w:t>
      </w:r>
      <w:r w:rsidR="00742C4E" w:rsidRPr="00C8155C">
        <w:rPr>
          <w:b/>
          <w:bCs/>
        </w:rPr>
        <w:t xml:space="preserve">e </w:t>
      </w:r>
      <w:r w:rsidR="00CB1EAE" w:rsidRPr="00C8155C">
        <w:rPr>
          <w:b/>
          <w:bCs/>
        </w:rPr>
        <w:t>G. Horses</w:t>
      </w:r>
      <w:r w:rsidR="009732F0" w:rsidRPr="00C8155C">
        <w:rPr>
          <w:b/>
          <w:bCs/>
        </w:rPr>
        <w:t xml:space="preserve"> </w:t>
      </w:r>
      <w:r w:rsidR="00866A4A" w:rsidRPr="00C8155C">
        <w:t>con la partecipazione straordinaria d</w:t>
      </w:r>
      <w:r w:rsidR="00742C4E" w:rsidRPr="00C8155C">
        <w:t xml:space="preserve">ella cantante, artista e attivista </w:t>
      </w:r>
      <w:r w:rsidR="00866A4A" w:rsidRPr="00C8155C">
        <w:t>Gessica Notaro.</w:t>
      </w:r>
    </w:p>
    <w:p w14:paraId="24B9F190" w14:textId="05A05FAC" w:rsidR="00740155" w:rsidRPr="00251290" w:rsidRDefault="00740155" w:rsidP="00740155">
      <w:pPr>
        <w:pStyle w:val="NormaleWeb"/>
        <w:jc w:val="both"/>
      </w:pPr>
      <w:r>
        <w:t>Senza dimenticare uno dei momenti salienti della Fiera</w:t>
      </w:r>
      <w:r w:rsidR="0037389C">
        <w:t xml:space="preserve">, quello dedicato alle </w:t>
      </w:r>
      <w:r w:rsidR="0037389C" w:rsidRPr="0037389C">
        <w:rPr>
          <w:b/>
          <w:bCs/>
        </w:rPr>
        <w:t>premiazioni delle Regine della Mostra e Campioni di Razza</w:t>
      </w:r>
      <w:r w:rsidR="0037389C">
        <w:t xml:space="preserve">, che si sono tenute nella giornata conclusiva, domenica 7 settembre, nell’area esterna. Una rassegna volta a mettere in mostra l’eccellenza degli esemplari esposti in Fiera, valutati da una giuria di esperti qualificati. </w:t>
      </w:r>
      <w:r w:rsidR="0037389C" w:rsidRPr="0037389C">
        <w:rPr>
          <w:b/>
          <w:bCs/>
        </w:rPr>
        <w:t xml:space="preserve">Premiate la </w:t>
      </w:r>
      <w:r w:rsidRPr="00740155">
        <w:rPr>
          <w:b/>
          <w:bCs/>
        </w:rPr>
        <w:t>Regina Razza Bruna</w:t>
      </w:r>
      <w:r w:rsidR="0037389C" w:rsidRPr="0037389C">
        <w:rPr>
          <w:b/>
          <w:bCs/>
        </w:rPr>
        <w:t xml:space="preserve">, </w:t>
      </w:r>
      <w:r w:rsidRPr="00740155">
        <w:rPr>
          <w:b/>
          <w:bCs/>
        </w:rPr>
        <w:t>Whitney dell’allevatore Giupponi Angelo Giorgio</w:t>
      </w:r>
      <w:r w:rsidR="0037389C" w:rsidRPr="0037389C">
        <w:rPr>
          <w:b/>
          <w:bCs/>
        </w:rPr>
        <w:t xml:space="preserve">, la </w:t>
      </w:r>
      <w:r w:rsidRPr="00740155">
        <w:rPr>
          <w:b/>
          <w:bCs/>
        </w:rPr>
        <w:t xml:space="preserve">Regina Razza </w:t>
      </w:r>
      <w:proofErr w:type="spellStart"/>
      <w:r w:rsidRPr="00740155">
        <w:rPr>
          <w:b/>
          <w:bCs/>
        </w:rPr>
        <w:t>Original</w:t>
      </w:r>
      <w:proofErr w:type="spellEnd"/>
      <w:r w:rsidRPr="00740155">
        <w:rPr>
          <w:b/>
          <w:bCs/>
        </w:rPr>
        <w:t xml:space="preserve"> Brown</w:t>
      </w:r>
      <w:r w:rsidR="0037389C" w:rsidRPr="0037389C">
        <w:rPr>
          <w:b/>
          <w:bCs/>
        </w:rPr>
        <w:t xml:space="preserve">, </w:t>
      </w:r>
      <w:r w:rsidRPr="00740155">
        <w:rPr>
          <w:b/>
          <w:bCs/>
        </w:rPr>
        <w:t>Xenia dell’allevatore Arnoldi Angelo</w:t>
      </w:r>
      <w:r w:rsidR="0037389C" w:rsidRPr="0037389C">
        <w:rPr>
          <w:b/>
          <w:bCs/>
        </w:rPr>
        <w:t xml:space="preserve"> e la </w:t>
      </w:r>
      <w:r w:rsidRPr="00740155">
        <w:rPr>
          <w:b/>
          <w:bCs/>
        </w:rPr>
        <w:t>Regina Razza Frisona Holstein</w:t>
      </w:r>
      <w:r w:rsidR="0037389C" w:rsidRPr="0037389C">
        <w:rPr>
          <w:b/>
          <w:bCs/>
        </w:rPr>
        <w:t>,</w:t>
      </w:r>
      <w:r w:rsidRPr="00740155">
        <w:rPr>
          <w:b/>
          <w:bCs/>
        </w:rPr>
        <w:t xml:space="preserve"> Peggy dell’allevatore C.B.M</w:t>
      </w:r>
      <w:r w:rsidR="0037389C" w:rsidRPr="0037389C">
        <w:rPr>
          <w:b/>
          <w:bCs/>
        </w:rPr>
        <w:t>.</w:t>
      </w:r>
    </w:p>
    <w:p w14:paraId="1DF8AB6B" w14:textId="63365CA0" w:rsidR="00C8155C" w:rsidRPr="004D4940" w:rsidRDefault="00866A4A" w:rsidP="00866A4A">
      <w:pPr>
        <w:pStyle w:val="NormaleWeb"/>
        <w:jc w:val="both"/>
      </w:pPr>
      <w:r w:rsidRPr="00C8155C">
        <w:t xml:space="preserve">Il sostegno di </w:t>
      </w:r>
      <w:r w:rsidRPr="00C8155C">
        <w:rPr>
          <w:rStyle w:val="Enfasigrassetto"/>
        </w:rPr>
        <w:t>istituzioni, sponsor e associazioni di categoria</w:t>
      </w:r>
      <w:r w:rsidRPr="00C8155C">
        <w:t xml:space="preserve"> – tra cui Provincia di Bergamo, Camera di Commercio</w:t>
      </w:r>
      <w:r w:rsidR="00DA74EC" w:rsidRPr="00C8155C">
        <w:t xml:space="preserve"> di Bergamo</w:t>
      </w:r>
      <w:r w:rsidRPr="00C8155C">
        <w:t>, Banco BPM Credito Bergamasco</w:t>
      </w:r>
      <w:r w:rsidR="00DA74EC" w:rsidRPr="00C8155C">
        <w:t xml:space="preserve"> e </w:t>
      </w:r>
      <w:r w:rsidRPr="00C8155C">
        <w:t>Intesa Sanpaolo</w:t>
      </w:r>
      <w:r w:rsidR="009B5EDB" w:rsidRPr="00C8155C">
        <w:t xml:space="preserve"> (</w:t>
      </w:r>
      <w:proofErr w:type="spellStart"/>
      <w:r w:rsidR="009B5EDB" w:rsidRPr="00C8155C">
        <w:t>main</w:t>
      </w:r>
      <w:proofErr w:type="spellEnd"/>
      <w:r w:rsidR="009B5EDB" w:rsidRPr="00C8155C">
        <w:t xml:space="preserve"> sponsor), </w:t>
      </w:r>
      <w:proofErr w:type="spellStart"/>
      <w:r w:rsidRPr="00C8155C">
        <w:t>DeniCar</w:t>
      </w:r>
      <w:proofErr w:type="spellEnd"/>
      <w:r w:rsidR="009B5EDB" w:rsidRPr="00C8155C">
        <w:t xml:space="preserve"> (</w:t>
      </w:r>
      <w:proofErr w:type="spellStart"/>
      <w:r w:rsidR="009B5EDB" w:rsidRPr="00C8155C">
        <w:t>mobility</w:t>
      </w:r>
      <w:proofErr w:type="spellEnd"/>
      <w:r w:rsidR="009B5EDB" w:rsidRPr="00C8155C">
        <w:t xml:space="preserve"> partner) </w:t>
      </w:r>
      <w:r w:rsidRPr="00C8155C">
        <w:t>– ha permesso di consolidare ulteriormente il ruolo della Fiera di Sant’Alessandro come piattaforma strategica per l’economia agricola e</w:t>
      </w:r>
      <w:r w:rsidR="007D3CA4" w:rsidRPr="00C8155C">
        <w:t>,</w:t>
      </w:r>
      <w:r w:rsidRPr="00C8155C">
        <w:t xml:space="preserve"> al tempo stesso</w:t>
      </w:r>
      <w:r w:rsidR="007D3CA4" w:rsidRPr="00C8155C">
        <w:t>,</w:t>
      </w:r>
      <w:r w:rsidRPr="00C8155C">
        <w:t xml:space="preserve"> come evento culturale e popolare per la città e il territorio.</w:t>
      </w:r>
    </w:p>
    <w:p w14:paraId="5508FCD5" w14:textId="7798AC9D" w:rsidR="00884B0A" w:rsidRPr="004D4940" w:rsidRDefault="00884B0A" w:rsidP="00866A4A">
      <w:pPr>
        <w:pStyle w:val="NormaleWeb"/>
        <w:jc w:val="both"/>
        <w:rPr>
          <w:color w:val="C45911" w:themeColor="accent2" w:themeShade="BF"/>
        </w:rPr>
      </w:pPr>
      <w:r w:rsidRPr="004D4940">
        <w:rPr>
          <w:color w:val="C45911" w:themeColor="accent2" w:themeShade="BF"/>
        </w:rPr>
        <w:t>DICHIARAZIONI</w:t>
      </w:r>
    </w:p>
    <w:p w14:paraId="1BC8A1F0" w14:textId="1881303A" w:rsidR="00884B0A" w:rsidRDefault="00244FD4" w:rsidP="003F5BEE">
      <w:pPr>
        <w:pStyle w:val="NormaleWeb"/>
        <w:jc w:val="both"/>
        <w:rPr>
          <w:i/>
          <w:iCs/>
        </w:rPr>
      </w:pPr>
      <w:r w:rsidRPr="00DF3F30">
        <w:rPr>
          <w:rStyle w:val="Enfasigrassetto"/>
        </w:rPr>
        <w:t>Luciano Patelli</w:t>
      </w:r>
      <w:r w:rsidRPr="00DF3F30">
        <w:t xml:space="preserve">, </w:t>
      </w:r>
      <w:r w:rsidR="00EF1BC5" w:rsidRPr="00DF3F30">
        <w:t>p</w:t>
      </w:r>
      <w:r w:rsidR="00884B0A" w:rsidRPr="00DF3F30">
        <w:t>residente di Promoberg</w:t>
      </w:r>
      <w:r w:rsidR="00891F9E" w:rsidRPr="00DF3F30">
        <w:t xml:space="preserve"> </w:t>
      </w:r>
      <w:proofErr w:type="spellStart"/>
      <w:r w:rsidR="00891F9E" w:rsidRPr="00DF3F30">
        <w:t>Srl</w:t>
      </w:r>
      <w:proofErr w:type="spellEnd"/>
      <w:r w:rsidR="00884B0A" w:rsidRPr="00DF3F30">
        <w:rPr>
          <w:rStyle w:val="Enfasigrassetto"/>
          <w:b w:val="0"/>
          <w:bCs w:val="0"/>
        </w:rPr>
        <w:t>:</w:t>
      </w:r>
      <w:r w:rsidR="00267870" w:rsidRPr="00DF3F30">
        <w:rPr>
          <w:rStyle w:val="Enfasigrassetto"/>
          <w:b w:val="0"/>
          <w:bCs w:val="0"/>
        </w:rPr>
        <w:t xml:space="preserve"> </w:t>
      </w:r>
      <w:r w:rsidR="00267870" w:rsidRPr="00251290">
        <w:rPr>
          <w:rStyle w:val="Enfasigrassetto"/>
          <w:b w:val="0"/>
          <w:bCs w:val="0"/>
          <w:i/>
          <w:iCs/>
        </w:rPr>
        <w:t>“</w:t>
      </w:r>
      <w:r w:rsidR="00647C5B" w:rsidRPr="00DF3F30">
        <w:rPr>
          <w:i/>
          <w:iCs/>
        </w:rPr>
        <w:t xml:space="preserve">Un </w:t>
      </w:r>
      <w:r w:rsidR="00274F31" w:rsidRPr="00DF3F30">
        <w:rPr>
          <w:i/>
          <w:iCs/>
        </w:rPr>
        <w:t xml:space="preserve">grande sforzo </w:t>
      </w:r>
      <w:r w:rsidR="00647C5B" w:rsidRPr="00DF3F30">
        <w:rPr>
          <w:i/>
          <w:iCs/>
        </w:rPr>
        <w:t xml:space="preserve">corale, </w:t>
      </w:r>
      <w:r w:rsidR="00274F31" w:rsidRPr="00DF3F30">
        <w:rPr>
          <w:i/>
          <w:iCs/>
        </w:rPr>
        <w:t xml:space="preserve">compiuto da </w:t>
      </w:r>
      <w:proofErr w:type="gramStart"/>
      <w:r w:rsidR="00274F31" w:rsidRPr="00DF3F30">
        <w:rPr>
          <w:i/>
          <w:iCs/>
        </w:rPr>
        <w:t>tutto il team</w:t>
      </w:r>
      <w:proofErr w:type="gramEnd"/>
      <w:r w:rsidR="00647C5B" w:rsidRPr="00DF3F30">
        <w:rPr>
          <w:i/>
          <w:iCs/>
        </w:rPr>
        <w:t xml:space="preserve">: </w:t>
      </w:r>
      <w:r w:rsidR="00274F31" w:rsidRPr="00DF3F30">
        <w:rPr>
          <w:i/>
          <w:iCs/>
        </w:rPr>
        <w:t>d</w:t>
      </w:r>
      <w:r w:rsidR="00647C5B" w:rsidRPr="00DF3F30">
        <w:rPr>
          <w:i/>
          <w:iCs/>
        </w:rPr>
        <w:t>a</w:t>
      </w:r>
      <w:r w:rsidR="00274F31" w:rsidRPr="00DF3F30">
        <w:rPr>
          <w:i/>
          <w:iCs/>
        </w:rPr>
        <w:t xml:space="preserve">gli organizzatori, </w:t>
      </w:r>
      <w:r w:rsidR="00647C5B" w:rsidRPr="00DF3F30">
        <w:rPr>
          <w:i/>
          <w:iCs/>
        </w:rPr>
        <w:t xml:space="preserve">agli </w:t>
      </w:r>
      <w:r w:rsidR="00274F31" w:rsidRPr="00DF3F30">
        <w:rPr>
          <w:i/>
          <w:iCs/>
        </w:rPr>
        <w:t>espositori</w:t>
      </w:r>
      <w:r w:rsidR="00647C5B" w:rsidRPr="00DF3F30">
        <w:rPr>
          <w:i/>
          <w:iCs/>
        </w:rPr>
        <w:t xml:space="preserve">, alle associazioni di categoria, passando per i </w:t>
      </w:r>
      <w:r w:rsidR="00274F31" w:rsidRPr="00DF3F30">
        <w:rPr>
          <w:i/>
          <w:iCs/>
        </w:rPr>
        <w:t>nostri partner, c</w:t>
      </w:r>
      <w:r w:rsidR="00647C5B" w:rsidRPr="00DF3F30">
        <w:rPr>
          <w:i/>
          <w:iCs/>
        </w:rPr>
        <w:t xml:space="preserve">i ha consentito di tagliare, con questa edizione 2025, un traguardo davvero importante. </w:t>
      </w:r>
      <w:r w:rsidR="00860755">
        <w:rPr>
          <w:i/>
          <w:iCs/>
        </w:rPr>
        <w:t>Senza dimenticare la preziosa vicinanza d</w:t>
      </w:r>
      <w:r w:rsidR="008863C6">
        <w:rPr>
          <w:i/>
          <w:iCs/>
        </w:rPr>
        <w:t xml:space="preserve">el </w:t>
      </w:r>
      <w:r w:rsidR="00860755">
        <w:rPr>
          <w:i/>
          <w:iCs/>
        </w:rPr>
        <w:t xml:space="preserve">Comune di Bergamo, </w:t>
      </w:r>
      <w:r w:rsidR="008863C6">
        <w:rPr>
          <w:i/>
          <w:iCs/>
        </w:rPr>
        <w:t xml:space="preserve">della </w:t>
      </w:r>
      <w:r w:rsidR="00860755">
        <w:rPr>
          <w:i/>
          <w:iCs/>
        </w:rPr>
        <w:t>Provincia e di tutte le istituzioni che, ancora una volta, ci hanno accompagnato in una fiera che si è rivelata davvero straordinaria, in termini di partecipazione e</w:t>
      </w:r>
      <w:r w:rsidR="00251290">
        <w:rPr>
          <w:i/>
          <w:iCs/>
        </w:rPr>
        <w:t>d</w:t>
      </w:r>
      <w:r w:rsidR="00860755">
        <w:rPr>
          <w:i/>
          <w:iCs/>
        </w:rPr>
        <w:t xml:space="preserve"> entusiasmo. </w:t>
      </w:r>
      <w:r w:rsidR="00647C5B" w:rsidRPr="00DF3F30">
        <w:rPr>
          <w:i/>
          <w:iCs/>
        </w:rPr>
        <w:t xml:space="preserve">Numeri record, che hanno bissato il già ottimo risultato del 2023, per una Fiera, quella dedicata al patrono del capoluogo, che da sempre rappresenta un punto di riferimento per il settore agricolo, zootecnico e agroalimentare. Bergamo e la sua provincia hanno risposto ancora una volta presente a una tre giorni che mette al centro il mondo rurale e che, grazie alla sua offerta, </w:t>
      </w:r>
      <w:r w:rsidR="007275BB" w:rsidRPr="00DF3F30">
        <w:rPr>
          <w:i/>
          <w:iCs/>
        </w:rPr>
        <w:t xml:space="preserve">costituisce </w:t>
      </w:r>
      <w:r w:rsidR="00647C5B" w:rsidRPr="00DF3F30">
        <w:rPr>
          <w:i/>
          <w:iCs/>
        </w:rPr>
        <w:t>un momento attrattivo per tutti, famiglie in primis</w:t>
      </w:r>
      <w:r w:rsidR="00251290">
        <w:rPr>
          <w:i/>
          <w:iCs/>
        </w:rPr>
        <w:t>.</w:t>
      </w:r>
      <w:r w:rsidR="00647C5B" w:rsidRPr="00DF3F30">
        <w:rPr>
          <w:i/>
          <w:iCs/>
        </w:rPr>
        <w:t>”</w:t>
      </w:r>
    </w:p>
    <w:p w14:paraId="722B3480" w14:textId="5471AFB3" w:rsidR="00916B3A" w:rsidRPr="00860755" w:rsidRDefault="00916B3A" w:rsidP="003F5BEE">
      <w:pPr>
        <w:pStyle w:val="NormaleWeb"/>
        <w:jc w:val="both"/>
        <w:rPr>
          <w:rStyle w:val="Enfasigrassetto"/>
          <w:b w:val="0"/>
          <w:bCs w:val="0"/>
          <w:i/>
          <w:iCs/>
        </w:rPr>
      </w:pPr>
      <w:r w:rsidRPr="00251290">
        <w:rPr>
          <w:b/>
          <w:bCs/>
        </w:rPr>
        <w:t>Giuseppe Epinati</w:t>
      </w:r>
      <w:r w:rsidRPr="00251290">
        <w:t>, amministratore unico di Bergamo Fiera Nuova:</w:t>
      </w:r>
      <w:r>
        <w:rPr>
          <w:i/>
          <w:iCs/>
        </w:rPr>
        <w:t xml:space="preserve"> “Con grande orgoglio abbiamo accolto questa nuova edizione della Fiera di Sant’Alessandro e con altrettanta soddisfazione salutiamo questa tre giorni da record che ha regalato alla città e alla provincia </w:t>
      </w:r>
      <w:r w:rsidR="00033CFF">
        <w:rPr>
          <w:i/>
          <w:iCs/>
        </w:rPr>
        <w:t>un grande momento di partecipazione e condivisione.</w:t>
      </w:r>
      <w:r w:rsidR="00251290">
        <w:rPr>
          <w:i/>
          <w:iCs/>
        </w:rPr>
        <w:t xml:space="preserve"> </w:t>
      </w:r>
      <w:r w:rsidR="00033CFF">
        <w:rPr>
          <w:i/>
          <w:iCs/>
        </w:rPr>
        <w:t>Un traguardo significativo che racconta, una volta di più, l’importanza dell’ente fiera per il territorio e, conseguentemente, avvalora la visione di Bergamo Fiera Nuova rispetto al futuro del nostro polo, ampliamento della struttura in primis</w:t>
      </w:r>
      <w:r w:rsidR="00251290">
        <w:rPr>
          <w:i/>
          <w:iCs/>
        </w:rPr>
        <w:t>.</w:t>
      </w:r>
      <w:r w:rsidR="00033CFF">
        <w:rPr>
          <w:i/>
          <w:iCs/>
        </w:rPr>
        <w:t xml:space="preserve">” </w:t>
      </w:r>
    </w:p>
    <w:p w14:paraId="565885B7" w14:textId="28AC08E4" w:rsidR="00267870" w:rsidRPr="00DF3F30" w:rsidRDefault="00267870" w:rsidP="003F5BEE">
      <w:pPr>
        <w:pStyle w:val="NormaleWeb"/>
        <w:jc w:val="both"/>
        <w:rPr>
          <w:i/>
          <w:iCs/>
        </w:rPr>
      </w:pPr>
      <w:r w:rsidRPr="00DF3F30">
        <w:rPr>
          <w:rStyle w:val="Enfasigrassetto"/>
        </w:rPr>
        <w:t xml:space="preserve">Davide </w:t>
      </w:r>
      <w:proofErr w:type="spellStart"/>
      <w:r w:rsidRPr="00DF3F30">
        <w:rPr>
          <w:rStyle w:val="Enfasigrassetto"/>
        </w:rPr>
        <w:t>Lenarduzzi</w:t>
      </w:r>
      <w:proofErr w:type="spellEnd"/>
      <w:r w:rsidRPr="00DF3F30">
        <w:rPr>
          <w:rStyle w:val="Enfasigrassetto"/>
        </w:rPr>
        <w:t>,</w:t>
      </w:r>
      <w:r w:rsidRPr="00DF3F30">
        <w:rPr>
          <w:rStyle w:val="Enfasigrassetto"/>
          <w:b w:val="0"/>
          <w:bCs w:val="0"/>
        </w:rPr>
        <w:t xml:space="preserve"> amministratore delegato di Promoberg</w:t>
      </w:r>
      <w:r w:rsidR="00251290">
        <w:rPr>
          <w:rStyle w:val="Enfasigrassetto"/>
          <w:b w:val="0"/>
          <w:bCs w:val="0"/>
        </w:rPr>
        <w:t xml:space="preserve"> </w:t>
      </w:r>
      <w:proofErr w:type="spellStart"/>
      <w:r w:rsidR="00251290">
        <w:rPr>
          <w:rStyle w:val="Enfasigrassetto"/>
          <w:b w:val="0"/>
          <w:bCs w:val="0"/>
        </w:rPr>
        <w:t>Srl</w:t>
      </w:r>
      <w:proofErr w:type="spellEnd"/>
      <w:r w:rsidRPr="00DF3F30">
        <w:rPr>
          <w:rStyle w:val="Enfasigrassetto"/>
          <w:b w:val="0"/>
          <w:bCs w:val="0"/>
        </w:rPr>
        <w:t>:</w:t>
      </w:r>
      <w:r w:rsidR="00251290">
        <w:rPr>
          <w:rStyle w:val="Enfasigrassetto"/>
          <w:b w:val="0"/>
          <w:bCs w:val="0"/>
        </w:rPr>
        <w:t xml:space="preserve"> </w:t>
      </w:r>
      <w:r w:rsidRPr="00DF3F30">
        <w:rPr>
          <w:rStyle w:val="Enfasigrassetto"/>
          <w:b w:val="0"/>
          <w:bCs w:val="0"/>
          <w:i/>
          <w:iCs/>
        </w:rPr>
        <w:t>“</w:t>
      </w:r>
      <w:r w:rsidR="007275BB" w:rsidRPr="00DF3F30">
        <w:rPr>
          <w:rStyle w:val="Enfasigrassetto"/>
          <w:b w:val="0"/>
          <w:bCs w:val="0"/>
          <w:i/>
          <w:iCs/>
        </w:rPr>
        <w:t>Un avvio di stagione, per Promoberg, davvero straordinari</w:t>
      </w:r>
      <w:r w:rsidR="00251290">
        <w:rPr>
          <w:rStyle w:val="Enfasigrassetto"/>
          <w:b w:val="0"/>
          <w:bCs w:val="0"/>
          <w:i/>
          <w:iCs/>
        </w:rPr>
        <w:t>o</w:t>
      </w:r>
      <w:r w:rsidR="007275BB" w:rsidRPr="00DF3F30">
        <w:rPr>
          <w:rStyle w:val="Enfasigrassetto"/>
          <w:b w:val="0"/>
          <w:bCs w:val="0"/>
          <w:i/>
          <w:iCs/>
        </w:rPr>
        <w:t>.</w:t>
      </w:r>
      <w:r w:rsidR="00F60779" w:rsidRPr="00DF3F30">
        <w:rPr>
          <w:rStyle w:val="Enfasigrassetto"/>
          <w:b w:val="0"/>
          <w:bCs w:val="0"/>
          <w:i/>
          <w:iCs/>
        </w:rPr>
        <w:t xml:space="preserve"> Un’overture, quella di Sant’Alessandro, che battezza un calendario fieristico importante e ambizioso, pronto a soddisfare le richieste del mercato e dei </w:t>
      </w:r>
      <w:r w:rsidR="00251290" w:rsidRPr="00DF3F30">
        <w:rPr>
          <w:rStyle w:val="Enfasigrassetto"/>
          <w:b w:val="0"/>
          <w:bCs w:val="0"/>
          <w:i/>
          <w:iCs/>
        </w:rPr>
        <w:t xml:space="preserve">suoi </w:t>
      </w:r>
      <w:r w:rsidR="00251290" w:rsidRPr="00DF3F30">
        <w:rPr>
          <w:i/>
          <w:iCs/>
        </w:rPr>
        <w:t>stakeholder</w:t>
      </w:r>
      <w:r w:rsidR="00F60779" w:rsidRPr="00DF3F30">
        <w:rPr>
          <w:i/>
          <w:iCs/>
        </w:rPr>
        <w:t xml:space="preserve">, oltre che quelle del grande popolo dei visitatori. I numeri di questa tre giorni </w:t>
      </w:r>
      <w:r w:rsidR="00F60779" w:rsidRPr="00DF3F30">
        <w:rPr>
          <w:i/>
          <w:iCs/>
        </w:rPr>
        <w:lastRenderedPageBreak/>
        <w:t>fotografano così l’impegno e la dedizione di tutti coloro che hanno concorso a rendere omaggio, nel migliore dei modi, alla festa della città e della provincia: appuntamento che appartiene alla tradizione e che si rinnova, ogni anno, all’insegna della modernità e dell’innovazione</w:t>
      </w:r>
      <w:r w:rsidR="00251290">
        <w:rPr>
          <w:i/>
          <w:iCs/>
        </w:rPr>
        <w:t>.”</w:t>
      </w:r>
      <w:r w:rsidR="00F60779" w:rsidRPr="00DF3F30">
        <w:rPr>
          <w:i/>
          <w:iCs/>
        </w:rPr>
        <w:t xml:space="preserve"> </w:t>
      </w:r>
    </w:p>
    <w:p w14:paraId="0B753D3D" w14:textId="50056250" w:rsidR="00FE417E" w:rsidRPr="00251290" w:rsidRDefault="00244FD4" w:rsidP="00251290">
      <w:pPr>
        <w:pStyle w:val="NormaleWeb"/>
        <w:jc w:val="both"/>
        <w:rPr>
          <w:rStyle w:val="Enfasigrassetto"/>
          <w:b w:val="0"/>
          <w:bCs w:val="0"/>
          <w:i/>
          <w:iCs/>
        </w:rPr>
      </w:pPr>
      <w:r w:rsidRPr="00251290">
        <w:rPr>
          <w:rStyle w:val="Enfasigrassetto"/>
        </w:rPr>
        <w:t>Alberto Capitanio</w:t>
      </w:r>
      <w:r w:rsidRPr="00251290">
        <w:t xml:space="preserve">, </w:t>
      </w:r>
      <w:r w:rsidR="00EF1BC5" w:rsidRPr="00251290">
        <w:t>r</w:t>
      </w:r>
      <w:r w:rsidR="00E37FD3" w:rsidRPr="00251290">
        <w:t>esponsabile</w:t>
      </w:r>
      <w:r w:rsidR="00884B0A" w:rsidRPr="00251290">
        <w:t xml:space="preserve"> della </w:t>
      </w:r>
      <w:r w:rsidR="00520164" w:rsidRPr="00251290">
        <w:t>manifestazione</w:t>
      </w:r>
      <w:r w:rsidR="00520164" w:rsidRPr="00251290">
        <w:rPr>
          <w:rStyle w:val="Enfasigrassetto"/>
          <w:b w:val="0"/>
          <w:bCs w:val="0"/>
        </w:rPr>
        <w:t xml:space="preserve">, </w:t>
      </w:r>
      <w:r w:rsidR="00953071" w:rsidRPr="00251290">
        <w:t xml:space="preserve">insieme a </w:t>
      </w:r>
      <w:r w:rsidR="00520164" w:rsidRPr="00251290">
        <w:t>Ornella Schenatti:</w:t>
      </w:r>
      <w:r w:rsidR="00F60779" w:rsidRPr="004728C8">
        <w:rPr>
          <w:i/>
          <w:iCs/>
        </w:rPr>
        <w:t xml:space="preserve"> “</w:t>
      </w:r>
      <w:r w:rsidR="00A85DAB" w:rsidRPr="004728C8">
        <w:rPr>
          <w:i/>
          <w:iCs/>
        </w:rPr>
        <w:t xml:space="preserve">Speravamo in un successo, in particolare per le imprese coinvolte, e la risposta dei visitatori non si è fatta attendere. Un feedback davvero molto positivo, </w:t>
      </w:r>
      <w:r w:rsidR="00860582">
        <w:rPr>
          <w:i/>
          <w:iCs/>
        </w:rPr>
        <w:t xml:space="preserve">quello raccolto con l’edizione targata 2025 della Fiera di Sant’Alessandro, che si è rivelato </w:t>
      </w:r>
      <w:r w:rsidR="00A85DAB" w:rsidRPr="004728C8">
        <w:rPr>
          <w:i/>
          <w:iCs/>
        </w:rPr>
        <w:t xml:space="preserve">capace di </w:t>
      </w:r>
      <w:r w:rsidR="00860582">
        <w:rPr>
          <w:i/>
          <w:iCs/>
        </w:rPr>
        <w:t xml:space="preserve">andare ben </w:t>
      </w:r>
      <w:r w:rsidR="00A85DAB" w:rsidRPr="004728C8">
        <w:rPr>
          <w:i/>
          <w:iCs/>
        </w:rPr>
        <w:t xml:space="preserve">oltre le </w:t>
      </w:r>
      <w:r w:rsidR="00860582">
        <w:rPr>
          <w:i/>
          <w:iCs/>
        </w:rPr>
        <w:t xml:space="preserve">più rosee </w:t>
      </w:r>
      <w:r w:rsidR="00A85DAB" w:rsidRPr="004728C8">
        <w:rPr>
          <w:i/>
          <w:iCs/>
        </w:rPr>
        <w:t>previsioni. La partecipazione di oltre 190 imprese</w:t>
      </w:r>
      <w:r w:rsidR="00860582">
        <w:rPr>
          <w:i/>
          <w:iCs/>
        </w:rPr>
        <w:t xml:space="preserve">, </w:t>
      </w:r>
      <w:r w:rsidR="00A85DAB" w:rsidRPr="004728C8">
        <w:rPr>
          <w:i/>
          <w:iCs/>
        </w:rPr>
        <w:t xml:space="preserve">arrivate da 14 regioni, </w:t>
      </w:r>
      <w:r w:rsidR="00860582">
        <w:rPr>
          <w:i/>
          <w:iCs/>
        </w:rPr>
        <w:t xml:space="preserve">insieme </w:t>
      </w:r>
      <w:r w:rsidR="00A85DAB" w:rsidRPr="004728C8">
        <w:rPr>
          <w:i/>
          <w:iCs/>
        </w:rPr>
        <w:t>a</w:t>
      </w:r>
      <w:r w:rsidR="00860582">
        <w:rPr>
          <w:i/>
          <w:iCs/>
        </w:rPr>
        <w:t xml:space="preserve"> </w:t>
      </w:r>
      <w:r w:rsidR="00A85DAB" w:rsidRPr="004728C8">
        <w:rPr>
          <w:i/>
          <w:iCs/>
        </w:rPr>
        <w:t xml:space="preserve">due espositori esteri, sommata </w:t>
      </w:r>
      <w:r w:rsidR="00860582">
        <w:rPr>
          <w:i/>
          <w:iCs/>
        </w:rPr>
        <w:t xml:space="preserve">alla copiosa presenza </w:t>
      </w:r>
      <w:r w:rsidR="00A85DAB" w:rsidRPr="004728C8">
        <w:rPr>
          <w:i/>
          <w:iCs/>
        </w:rPr>
        <w:t xml:space="preserve">delle istituzioni, </w:t>
      </w:r>
      <w:r w:rsidR="00860582">
        <w:rPr>
          <w:i/>
          <w:iCs/>
        </w:rPr>
        <w:t xml:space="preserve">intervenute con le associazioni di categoria in occasione della </w:t>
      </w:r>
      <w:r w:rsidR="00A85DAB" w:rsidRPr="004728C8">
        <w:rPr>
          <w:i/>
          <w:iCs/>
        </w:rPr>
        <w:t>c</w:t>
      </w:r>
      <w:r w:rsidR="00860582">
        <w:rPr>
          <w:i/>
          <w:iCs/>
        </w:rPr>
        <w:t xml:space="preserve">erimonia inaugurale, </w:t>
      </w:r>
      <w:r w:rsidR="00A85DAB" w:rsidRPr="004728C8">
        <w:rPr>
          <w:i/>
          <w:iCs/>
        </w:rPr>
        <w:t xml:space="preserve">confermano la fiducia </w:t>
      </w:r>
      <w:r w:rsidR="00860582">
        <w:rPr>
          <w:i/>
          <w:iCs/>
        </w:rPr>
        <w:t xml:space="preserve">piena e concreta di tutti gli attori coinvolti, </w:t>
      </w:r>
      <w:r w:rsidR="00A85DAB" w:rsidRPr="004728C8">
        <w:rPr>
          <w:i/>
          <w:iCs/>
        </w:rPr>
        <w:t>nei confronti della nostra Fiera e del nostro modo di operare</w:t>
      </w:r>
      <w:r w:rsidR="00251290">
        <w:rPr>
          <w:i/>
          <w:iCs/>
        </w:rPr>
        <w:t>.</w:t>
      </w:r>
      <w:r w:rsidR="00A85DAB" w:rsidRPr="004728C8">
        <w:rPr>
          <w:i/>
          <w:iCs/>
        </w:rPr>
        <w:t>”</w:t>
      </w:r>
    </w:p>
    <w:p w14:paraId="5304A120" w14:textId="77777777" w:rsidR="008B7663" w:rsidRDefault="008B7663" w:rsidP="007D69B0">
      <w:pPr>
        <w:pStyle w:val="NormaleWeb"/>
      </w:pPr>
    </w:p>
    <w:p w14:paraId="2AE721BF" w14:textId="74895166" w:rsidR="007D69B0" w:rsidRPr="009B5EDB" w:rsidRDefault="007D69B0" w:rsidP="007D69B0">
      <w:pPr>
        <w:pStyle w:val="NormaleWeb"/>
        <w:rPr>
          <w:sz w:val="20"/>
          <w:szCs w:val="20"/>
        </w:rPr>
      </w:pPr>
      <w:r>
        <w:br/>
      </w:r>
      <w:r w:rsidRPr="009B5EDB">
        <w:rPr>
          <w:b/>
          <w:bCs/>
          <w:sz w:val="20"/>
          <w:szCs w:val="20"/>
        </w:rPr>
        <w:t>Ufficio stampa Fiera di Bergamo</w:t>
      </w:r>
      <w:r w:rsidRPr="009B5EDB">
        <w:rPr>
          <w:sz w:val="20"/>
          <w:szCs w:val="20"/>
        </w:rPr>
        <w:br/>
        <w:t>Martina Cerea</w:t>
      </w:r>
      <w:r w:rsidRPr="009B5EDB">
        <w:rPr>
          <w:sz w:val="20"/>
          <w:szCs w:val="20"/>
        </w:rPr>
        <w:br/>
        <w:t>+39 348 9804592</w:t>
      </w:r>
      <w:r w:rsidRPr="009B5EDB">
        <w:rPr>
          <w:sz w:val="20"/>
          <w:szCs w:val="20"/>
        </w:rPr>
        <w:br/>
      </w:r>
      <w:hyperlink r:id="rId8" w:history="1">
        <w:r w:rsidRPr="009B5EDB">
          <w:rPr>
            <w:rStyle w:val="Collegamentoipertestuale"/>
            <w:color w:val="000000" w:themeColor="text1"/>
            <w:sz w:val="20"/>
            <w:szCs w:val="20"/>
          </w:rPr>
          <w:t>pressfieradibergamo@gmail.com</w:t>
        </w:r>
      </w:hyperlink>
      <w:r w:rsidRPr="009B5EDB">
        <w:rPr>
          <w:color w:val="000000" w:themeColor="text1"/>
          <w:sz w:val="20"/>
          <w:szCs w:val="20"/>
        </w:rPr>
        <w:br/>
      </w:r>
      <w:hyperlink r:id="rId9" w:history="1">
        <w:r w:rsidRPr="009B5EDB">
          <w:rPr>
            <w:rStyle w:val="Collegamentoipertestuale"/>
            <w:color w:val="000000" w:themeColor="text1"/>
            <w:sz w:val="20"/>
            <w:szCs w:val="20"/>
          </w:rPr>
          <w:t>ufficiostampa@studiobelive.com</w:t>
        </w:r>
      </w:hyperlink>
      <w:r w:rsidRPr="009B5EDB">
        <w:rPr>
          <w:color w:val="000000" w:themeColor="text1"/>
          <w:sz w:val="20"/>
          <w:szCs w:val="20"/>
        </w:rPr>
        <w:t xml:space="preserve"> </w:t>
      </w:r>
    </w:p>
    <w:sectPr w:rsidR="007D69B0" w:rsidRPr="009B5EDB" w:rsidSect="008F4E68">
      <w:headerReference w:type="default" r:id="rId10"/>
      <w:footerReference w:type="default" r:id="rId11"/>
      <w:headerReference w:type="first" r:id="rId12"/>
      <w:footerReference w:type="first" r:id="rId13"/>
      <w:pgSz w:w="11906" w:h="16838"/>
      <w:pgMar w:top="1702" w:right="1134" w:bottom="2552" w:left="113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D89A0" w14:textId="77777777" w:rsidR="00360B04" w:rsidRDefault="00360B04" w:rsidP="000A31F8">
      <w:pPr>
        <w:spacing w:after="0" w:line="240" w:lineRule="auto"/>
      </w:pPr>
      <w:r>
        <w:separator/>
      </w:r>
    </w:p>
  </w:endnote>
  <w:endnote w:type="continuationSeparator" w:id="0">
    <w:p w14:paraId="3AE71CFB" w14:textId="77777777" w:rsidR="00360B04" w:rsidRDefault="00360B04"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985" w14:textId="5E26560F" w:rsidR="000A31F8" w:rsidRPr="003F5509" w:rsidRDefault="003F5509" w:rsidP="008F4E68">
    <w:pPr>
      <w:pStyle w:val="Pidipagina"/>
      <w:spacing w:after="120" w:line="720" w:lineRule="auto"/>
    </w:pPr>
    <w:r>
      <w:rPr>
        <w:noProof/>
      </w:rPr>
      <w:drawing>
        <wp:inline distT="0" distB="0" distL="0" distR="0" wp14:anchorId="22BC8B6A" wp14:editId="034C0792">
          <wp:extent cx="6092340" cy="659780"/>
          <wp:effectExtent l="0" t="0" r="3810" b="6985"/>
          <wp:docPr id="12287124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pic:cNvPicPr>
                    <a:picLocks noChangeAspect="1" noChangeArrowheads="1"/>
                  </pic:cNvPicPr>
                </pic:nvPicPr>
                <pic:blipFill rotWithShape="1">
                  <a:blip r:embed="rId1">
                    <a:extLst>
                      <a:ext uri="{28A0092B-C50C-407E-A947-70E740481C1C}">
                        <a14:useLocalDpi xmlns:a14="http://schemas.microsoft.com/office/drawing/2010/main" val="0"/>
                      </a:ext>
                    </a:extLst>
                  </a:blip>
                  <a:srcRect t="43098"/>
                  <a:stretch/>
                </pic:blipFill>
                <pic:spPr bwMode="auto">
                  <a:xfrm>
                    <a:off x="0" y="0"/>
                    <a:ext cx="6095230" cy="66009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1B906" w14:textId="52E56168" w:rsidR="00621EF8" w:rsidRDefault="00621EF8">
    <w:pPr>
      <w:pStyle w:val="Pidipagina"/>
    </w:pPr>
    <w:r>
      <w:rPr>
        <w:noProof/>
      </w:rPr>
      <w:drawing>
        <wp:inline distT="0" distB="0" distL="0" distR="0" wp14:anchorId="24C68F3D" wp14:editId="33952506">
          <wp:extent cx="6089003" cy="1158875"/>
          <wp:effectExtent l="0" t="0" r="7620" b="3175"/>
          <wp:docPr id="205077704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777043"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89003" cy="11588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E49D7" w14:textId="77777777" w:rsidR="00360B04" w:rsidRDefault="00360B04" w:rsidP="000A31F8">
      <w:pPr>
        <w:spacing w:after="0" w:line="240" w:lineRule="auto"/>
      </w:pPr>
      <w:r>
        <w:separator/>
      </w:r>
    </w:p>
  </w:footnote>
  <w:footnote w:type="continuationSeparator" w:id="0">
    <w:p w14:paraId="28EA4AFF" w14:textId="77777777" w:rsidR="00360B04" w:rsidRDefault="00360B04"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6B902" w14:textId="77777777" w:rsidR="00C7066D" w:rsidRDefault="00C7066D" w:rsidP="00BA50FF">
    <w:pPr>
      <w:pStyle w:val="Intestazione"/>
      <w:tabs>
        <w:tab w:val="clear" w:pos="4819"/>
        <w:tab w:val="clear" w:pos="9638"/>
        <w:tab w:val="left" w:pos="3751"/>
      </w:tabs>
      <w:jc w:val="right"/>
      <w:rPr>
        <w:noProof/>
      </w:rPr>
    </w:pPr>
  </w:p>
  <w:p w14:paraId="1F4D3F9F" w14:textId="53FBA070" w:rsidR="00BA50FF" w:rsidRDefault="00BA50FF" w:rsidP="00BA50FF">
    <w:pPr>
      <w:pStyle w:val="Intestazione"/>
      <w:tabs>
        <w:tab w:val="clear" w:pos="4819"/>
        <w:tab w:val="clear" w:pos="9638"/>
        <w:tab w:val="left" w:pos="3751"/>
      </w:tabs>
      <w:jc w:val="right"/>
    </w:pPr>
    <w:r>
      <w:rPr>
        <w:noProof/>
      </w:rPr>
      <w:drawing>
        <wp:anchor distT="0" distB="0" distL="114300" distR="114300" simplePos="0" relativeHeight="251661312" behindDoc="0" locked="0" layoutInCell="1" allowOverlap="1" wp14:anchorId="0246188A" wp14:editId="508E0054">
          <wp:simplePos x="0" y="0"/>
          <wp:positionH relativeFrom="margin">
            <wp:posOffset>-220359</wp:posOffset>
          </wp:positionH>
          <wp:positionV relativeFrom="paragraph">
            <wp:posOffset>321723</wp:posOffset>
          </wp:positionV>
          <wp:extent cx="582658" cy="572579"/>
          <wp:effectExtent l="0" t="0" r="8255" b="0"/>
          <wp:wrapNone/>
          <wp:docPr id="14868279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827943" name="Picture 4"/>
                  <pic:cNvPicPr/>
                </pic:nvPicPr>
                <pic:blipFill rotWithShape="1">
                  <a:blip r:embed="rId1">
                    <a:extLst>
                      <a:ext uri="{28A0092B-C50C-407E-A947-70E740481C1C}">
                        <a14:useLocalDpi xmlns:a14="http://schemas.microsoft.com/office/drawing/2010/main" val="0"/>
                      </a:ext>
                    </a:extLst>
                  </a:blip>
                  <a:srcRect l="-1543" t="-2781" r="57992" b="-3218"/>
                  <a:stretch/>
                </pic:blipFill>
                <pic:spPr bwMode="auto">
                  <a:xfrm>
                    <a:off x="0" y="0"/>
                    <a:ext cx="593586" cy="5833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5993F3" w14:textId="6F347723" w:rsidR="00C7066D" w:rsidRPr="004D4971" w:rsidRDefault="00BA50FF" w:rsidP="00C7066D">
    <w:pPr>
      <w:pStyle w:val="Intestazione"/>
      <w:tabs>
        <w:tab w:val="clear" w:pos="4819"/>
        <w:tab w:val="clear" w:pos="9638"/>
        <w:tab w:val="left" w:pos="3751"/>
      </w:tabs>
      <w:jc w:val="right"/>
    </w:pPr>
    <w:r>
      <w:rPr>
        <w:noProof/>
      </w:rPr>
      <w:drawing>
        <wp:inline distT="0" distB="0" distL="0" distR="0" wp14:anchorId="5B5FC7DD" wp14:editId="07A796DB">
          <wp:extent cx="1442738" cy="552447"/>
          <wp:effectExtent l="0" t="0" r="5080" b="635"/>
          <wp:docPr id="166767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6771"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1442738" cy="55244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E3172" w14:textId="75DE79D6" w:rsidR="004D4971" w:rsidRDefault="00BA50FF" w:rsidP="000F7970">
    <w:pPr>
      <w:pStyle w:val="Intestazione"/>
      <w:tabs>
        <w:tab w:val="clear" w:pos="4819"/>
        <w:tab w:val="clear" w:pos="9638"/>
        <w:tab w:val="left" w:pos="3751"/>
      </w:tabs>
    </w:pPr>
    <w:r>
      <w:rPr>
        <w:noProof/>
      </w:rPr>
      <w:drawing>
        <wp:anchor distT="0" distB="0" distL="114300" distR="114300" simplePos="0" relativeHeight="251659264" behindDoc="0" locked="0" layoutInCell="1" allowOverlap="1" wp14:anchorId="64AED9EE" wp14:editId="661E6944">
          <wp:simplePos x="0" y="0"/>
          <wp:positionH relativeFrom="margin">
            <wp:posOffset>-177830</wp:posOffset>
          </wp:positionH>
          <wp:positionV relativeFrom="paragraph">
            <wp:posOffset>243644</wp:posOffset>
          </wp:positionV>
          <wp:extent cx="2743200" cy="576880"/>
          <wp:effectExtent l="0" t="0" r="0" b="0"/>
          <wp:wrapNone/>
          <wp:docPr id="3973034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772692" name="Picture 4"/>
                  <pic:cNvPicPr/>
                </pic:nvPicPr>
                <pic:blipFill rotWithShape="1">
                  <a:blip r:embed="rId1">
                    <a:extLst>
                      <a:ext uri="{28A0092B-C50C-407E-A947-70E740481C1C}">
                        <a14:useLocalDpi xmlns:a14="http://schemas.microsoft.com/office/drawing/2010/main" val="0"/>
                      </a:ext>
                    </a:extLst>
                  </a:blip>
                  <a:srcRect l="-4120" t="-5379" r="-2478" b="-5652"/>
                  <a:stretch/>
                </pic:blipFill>
                <pic:spPr bwMode="auto">
                  <a:xfrm>
                    <a:off x="0" y="0"/>
                    <a:ext cx="2758287" cy="5800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DE75CB" w14:textId="75097CBE" w:rsidR="004D4971" w:rsidRDefault="004D4971" w:rsidP="004D4971">
    <w:pPr>
      <w:pStyle w:val="Intestazione"/>
      <w:tabs>
        <w:tab w:val="clear" w:pos="4819"/>
        <w:tab w:val="clear" w:pos="9638"/>
        <w:tab w:val="left" w:pos="3751"/>
      </w:tabs>
      <w:jc w:val="right"/>
    </w:pPr>
    <w:r>
      <w:rPr>
        <w:noProof/>
      </w:rPr>
      <w:drawing>
        <wp:inline distT="0" distB="0" distL="0" distR="0" wp14:anchorId="3DECA12F" wp14:editId="784386B6">
          <wp:extent cx="1442738" cy="552447"/>
          <wp:effectExtent l="0" t="0" r="5080" b="635"/>
          <wp:docPr id="1928637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63755"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1442738" cy="5524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EB35E2"/>
    <w:multiLevelType w:val="multilevel"/>
    <w:tmpl w:val="DE1E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3"/>
  </w:num>
  <w:num w:numId="2" w16cid:durableId="315497543">
    <w:abstractNumId w:val="0"/>
  </w:num>
  <w:num w:numId="3" w16cid:durableId="430590977">
    <w:abstractNumId w:val="1"/>
  </w:num>
  <w:num w:numId="4" w16cid:durableId="4168277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146F1"/>
    <w:rsid w:val="00033CFF"/>
    <w:rsid w:val="00042E72"/>
    <w:rsid w:val="00052541"/>
    <w:rsid w:val="00053E66"/>
    <w:rsid w:val="00060591"/>
    <w:rsid w:val="000A31F8"/>
    <w:rsid w:val="000E1EE2"/>
    <w:rsid w:val="000F7970"/>
    <w:rsid w:val="00106E20"/>
    <w:rsid w:val="00107230"/>
    <w:rsid w:val="00107F07"/>
    <w:rsid w:val="00131C55"/>
    <w:rsid w:val="00134DF7"/>
    <w:rsid w:val="00151C32"/>
    <w:rsid w:val="001634B3"/>
    <w:rsid w:val="001667E5"/>
    <w:rsid w:val="00173BE6"/>
    <w:rsid w:val="00177EAA"/>
    <w:rsid w:val="00190849"/>
    <w:rsid w:val="001A2227"/>
    <w:rsid w:val="001F2ED2"/>
    <w:rsid w:val="001F6222"/>
    <w:rsid w:val="001F7D04"/>
    <w:rsid w:val="002036C0"/>
    <w:rsid w:val="00230A0F"/>
    <w:rsid w:val="0023320A"/>
    <w:rsid w:val="002334D6"/>
    <w:rsid w:val="00244FD4"/>
    <w:rsid w:val="002462CD"/>
    <w:rsid w:val="00250541"/>
    <w:rsid w:val="002505A2"/>
    <w:rsid w:val="00251290"/>
    <w:rsid w:val="00257380"/>
    <w:rsid w:val="00267870"/>
    <w:rsid w:val="00274F31"/>
    <w:rsid w:val="0028095A"/>
    <w:rsid w:val="00291B9E"/>
    <w:rsid w:val="002B24D5"/>
    <w:rsid w:val="002D551B"/>
    <w:rsid w:val="002E0CA5"/>
    <w:rsid w:val="002E39C8"/>
    <w:rsid w:val="002E39D6"/>
    <w:rsid w:val="00321762"/>
    <w:rsid w:val="00351A8F"/>
    <w:rsid w:val="00360B04"/>
    <w:rsid w:val="0037389C"/>
    <w:rsid w:val="00377F95"/>
    <w:rsid w:val="003949A9"/>
    <w:rsid w:val="00394C8C"/>
    <w:rsid w:val="0039677E"/>
    <w:rsid w:val="003D282B"/>
    <w:rsid w:val="003D54CF"/>
    <w:rsid w:val="003F0681"/>
    <w:rsid w:val="003F1FE0"/>
    <w:rsid w:val="003F5509"/>
    <w:rsid w:val="003F5BEE"/>
    <w:rsid w:val="00410E1F"/>
    <w:rsid w:val="00433445"/>
    <w:rsid w:val="0043769E"/>
    <w:rsid w:val="00443F58"/>
    <w:rsid w:val="0044411D"/>
    <w:rsid w:val="00456EF0"/>
    <w:rsid w:val="004728C8"/>
    <w:rsid w:val="00484C8D"/>
    <w:rsid w:val="004976F2"/>
    <w:rsid w:val="004A0A5A"/>
    <w:rsid w:val="004A77A6"/>
    <w:rsid w:val="004B0893"/>
    <w:rsid w:val="004C1D4A"/>
    <w:rsid w:val="004D4940"/>
    <w:rsid w:val="004D4971"/>
    <w:rsid w:val="004E2908"/>
    <w:rsid w:val="004E721E"/>
    <w:rsid w:val="00510D61"/>
    <w:rsid w:val="00516CB0"/>
    <w:rsid w:val="00520164"/>
    <w:rsid w:val="00527A7E"/>
    <w:rsid w:val="00541710"/>
    <w:rsid w:val="00547F09"/>
    <w:rsid w:val="00556B0E"/>
    <w:rsid w:val="005807EA"/>
    <w:rsid w:val="005C3746"/>
    <w:rsid w:val="005D4198"/>
    <w:rsid w:val="005D5BAB"/>
    <w:rsid w:val="005E224F"/>
    <w:rsid w:val="005E24CF"/>
    <w:rsid w:val="005E45EA"/>
    <w:rsid w:val="005F1EC0"/>
    <w:rsid w:val="005F5C88"/>
    <w:rsid w:val="006157B3"/>
    <w:rsid w:val="00621EF8"/>
    <w:rsid w:val="00625290"/>
    <w:rsid w:val="00643B3D"/>
    <w:rsid w:val="00647C5B"/>
    <w:rsid w:val="006601A9"/>
    <w:rsid w:val="00673542"/>
    <w:rsid w:val="00683D72"/>
    <w:rsid w:val="006874A8"/>
    <w:rsid w:val="0069060E"/>
    <w:rsid w:val="0069061F"/>
    <w:rsid w:val="0069429B"/>
    <w:rsid w:val="006B5130"/>
    <w:rsid w:val="007053F1"/>
    <w:rsid w:val="007275BB"/>
    <w:rsid w:val="00740155"/>
    <w:rsid w:val="00742C4E"/>
    <w:rsid w:val="0076258D"/>
    <w:rsid w:val="00783CAA"/>
    <w:rsid w:val="00783F98"/>
    <w:rsid w:val="00797C04"/>
    <w:rsid w:val="007A185F"/>
    <w:rsid w:val="007A3515"/>
    <w:rsid w:val="007B3F8A"/>
    <w:rsid w:val="007B40C5"/>
    <w:rsid w:val="007D3CA4"/>
    <w:rsid w:val="007D69B0"/>
    <w:rsid w:val="007D6D4F"/>
    <w:rsid w:val="00805D6A"/>
    <w:rsid w:val="00813A87"/>
    <w:rsid w:val="00816A97"/>
    <w:rsid w:val="00820C69"/>
    <w:rsid w:val="00821771"/>
    <w:rsid w:val="008264A2"/>
    <w:rsid w:val="00860582"/>
    <w:rsid w:val="00860755"/>
    <w:rsid w:val="00866A4A"/>
    <w:rsid w:val="00870D5E"/>
    <w:rsid w:val="00875367"/>
    <w:rsid w:val="00877488"/>
    <w:rsid w:val="00884B0A"/>
    <w:rsid w:val="008863C6"/>
    <w:rsid w:val="00891F9E"/>
    <w:rsid w:val="00892222"/>
    <w:rsid w:val="00893CD5"/>
    <w:rsid w:val="008A08A5"/>
    <w:rsid w:val="008A5575"/>
    <w:rsid w:val="008B7663"/>
    <w:rsid w:val="008C3430"/>
    <w:rsid w:val="008E272E"/>
    <w:rsid w:val="008E2D0F"/>
    <w:rsid w:val="008E60BA"/>
    <w:rsid w:val="008E735F"/>
    <w:rsid w:val="008F4E68"/>
    <w:rsid w:val="00916B3A"/>
    <w:rsid w:val="00953071"/>
    <w:rsid w:val="00967F67"/>
    <w:rsid w:val="009732F0"/>
    <w:rsid w:val="00997458"/>
    <w:rsid w:val="009979DD"/>
    <w:rsid w:val="009A7B55"/>
    <w:rsid w:val="009B5EDB"/>
    <w:rsid w:val="009C3157"/>
    <w:rsid w:val="009F20A7"/>
    <w:rsid w:val="009F5CB8"/>
    <w:rsid w:val="00A1673F"/>
    <w:rsid w:val="00A26D41"/>
    <w:rsid w:val="00A43FEE"/>
    <w:rsid w:val="00A44496"/>
    <w:rsid w:val="00A53A5E"/>
    <w:rsid w:val="00A653F3"/>
    <w:rsid w:val="00A70B19"/>
    <w:rsid w:val="00A82B5F"/>
    <w:rsid w:val="00A85DAB"/>
    <w:rsid w:val="00A97EBA"/>
    <w:rsid w:val="00AD0CFE"/>
    <w:rsid w:val="00AD2B92"/>
    <w:rsid w:val="00AE5B97"/>
    <w:rsid w:val="00AF084D"/>
    <w:rsid w:val="00B15D71"/>
    <w:rsid w:val="00B309A3"/>
    <w:rsid w:val="00B426A5"/>
    <w:rsid w:val="00B568CE"/>
    <w:rsid w:val="00B75645"/>
    <w:rsid w:val="00B94F48"/>
    <w:rsid w:val="00B97819"/>
    <w:rsid w:val="00BA50FF"/>
    <w:rsid w:val="00BC0789"/>
    <w:rsid w:val="00BC5084"/>
    <w:rsid w:val="00BD1E2C"/>
    <w:rsid w:val="00BF4A1C"/>
    <w:rsid w:val="00C15E71"/>
    <w:rsid w:val="00C20A7D"/>
    <w:rsid w:val="00C3670F"/>
    <w:rsid w:val="00C60727"/>
    <w:rsid w:val="00C643AF"/>
    <w:rsid w:val="00C6443B"/>
    <w:rsid w:val="00C674FB"/>
    <w:rsid w:val="00C7066D"/>
    <w:rsid w:val="00C8155C"/>
    <w:rsid w:val="00CA2B42"/>
    <w:rsid w:val="00CB1EAE"/>
    <w:rsid w:val="00CB3249"/>
    <w:rsid w:val="00CC5189"/>
    <w:rsid w:val="00CC56F2"/>
    <w:rsid w:val="00CD7110"/>
    <w:rsid w:val="00CE34F1"/>
    <w:rsid w:val="00CF0AF8"/>
    <w:rsid w:val="00CF6FAE"/>
    <w:rsid w:val="00D157DB"/>
    <w:rsid w:val="00D15FE5"/>
    <w:rsid w:val="00D24ABE"/>
    <w:rsid w:val="00D54B07"/>
    <w:rsid w:val="00D74B96"/>
    <w:rsid w:val="00D805A1"/>
    <w:rsid w:val="00D925CE"/>
    <w:rsid w:val="00D97921"/>
    <w:rsid w:val="00DA366F"/>
    <w:rsid w:val="00DA74EC"/>
    <w:rsid w:val="00DE3435"/>
    <w:rsid w:val="00DF3F30"/>
    <w:rsid w:val="00E143D9"/>
    <w:rsid w:val="00E15024"/>
    <w:rsid w:val="00E16171"/>
    <w:rsid w:val="00E179F8"/>
    <w:rsid w:val="00E21036"/>
    <w:rsid w:val="00E30159"/>
    <w:rsid w:val="00E321FA"/>
    <w:rsid w:val="00E322AE"/>
    <w:rsid w:val="00E32407"/>
    <w:rsid w:val="00E3681C"/>
    <w:rsid w:val="00E37FD3"/>
    <w:rsid w:val="00E40FDA"/>
    <w:rsid w:val="00E478F5"/>
    <w:rsid w:val="00E576E2"/>
    <w:rsid w:val="00E60E9B"/>
    <w:rsid w:val="00E8120A"/>
    <w:rsid w:val="00EC781A"/>
    <w:rsid w:val="00EF1BC5"/>
    <w:rsid w:val="00EF620A"/>
    <w:rsid w:val="00F31473"/>
    <w:rsid w:val="00F31C94"/>
    <w:rsid w:val="00F3274A"/>
    <w:rsid w:val="00F3486A"/>
    <w:rsid w:val="00F60779"/>
    <w:rsid w:val="00F8211F"/>
    <w:rsid w:val="00FB0C39"/>
    <w:rsid w:val="00FB6F48"/>
    <w:rsid w:val="00FC22D7"/>
    <w:rsid w:val="00FE417E"/>
    <w:rsid w:val="00FF18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 w:type="character" w:customStyle="1" w:styleId="relative">
    <w:name w:val="relative"/>
    <w:basedOn w:val="Carpredefinitoparagrafo"/>
    <w:rsid w:val="00E32407"/>
  </w:style>
  <w:style w:type="character" w:customStyle="1" w:styleId="ms-1">
    <w:name w:val="ms-1"/>
    <w:basedOn w:val="Carpredefinitoparagrafo"/>
    <w:rsid w:val="00E32407"/>
  </w:style>
  <w:style w:type="character" w:customStyle="1" w:styleId="max-w-full">
    <w:name w:val="max-w-full"/>
    <w:basedOn w:val="Carpredefinitoparagrafo"/>
    <w:rsid w:val="00E32407"/>
  </w:style>
  <w:style w:type="character" w:customStyle="1" w:styleId="-me-1">
    <w:name w:val="-me-1"/>
    <w:basedOn w:val="Carpredefinitoparagrafo"/>
    <w:rsid w:val="00E32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724640991">
      <w:bodyDiv w:val="1"/>
      <w:marLeft w:val="0"/>
      <w:marRight w:val="0"/>
      <w:marTop w:val="0"/>
      <w:marBottom w:val="0"/>
      <w:divBdr>
        <w:top w:val="none" w:sz="0" w:space="0" w:color="auto"/>
        <w:left w:val="none" w:sz="0" w:space="0" w:color="auto"/>
        <w:bottom w:val="none" w:sz="0" w:space="0" w:color="auto"/>
        <w:right w:val="none" w:sz="0" w:space="0" w:color="auto"/>
      </w:divBdr>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995113634">
      <w:bodyDiv w:val="1"/>
      <w:marLeft w:val="0"/>
      <w:marRight w:val="0"/>
      <w:marTop w:val="0"/>
      <w:marBottom w:val="0"/>
      <w:divBdr>
        <w:top w:val="none" w:sz="0" w:space="0" w:color="auto"/>
        <w:left w:val="none" w:sz="0" w:space="0" w:color="auto"/>
        <w:bottom w:val="none" w:sz="0" w:space="0" w:color="auto"/>
        <w:right w:val="none" w:sz="0" w:space="0" w:color="auto"/>
      </w:divBdr>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fieradibergamo@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fficiostampa@studiobeliv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3</Pages>
  <Words>1063</Words>
  <Characters>6061</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7110</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Martina Cerea</cp:lastModifiedBy>
  <cp:revision>15</cp:revision>
  <cp:lastPrinted>2021-11-17T09:27:00Z</cp:lastPrinted>
  <dcterms:created xsi:type="dcterms:W3CDTF">2025-09-07T10:15:00Z</dcterms:created>
  <dcterms:modified xsi:type="dcterms:W3CDTF">2025-09-07T14:20:00Z</dcterms:modified>
</cp:coreProperties>
</file>